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15" w:rsidRDefault="00C521D8" w:rsidP="00C521D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714500" cy="2190750"/>
            <wp:effectExtent l="0" t="0" r="0" b="0"/>
            <wp:docPr id="1" name="Рисунок 1" descr="D:\maslihatvko.gov.kz\maslihatvko.gov.kz\images\book\kudin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kudin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1D8" w:rsidRPr="002D754D" w:rsidRDefault="00C521D8" w:rsidP="00C521D8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2D754D">
        <w:rPr>
          <w:b/>
          <w:bCs/>
          <w:color w:val="666666"/>
          <w:sz w:val="28"/>
          <w:szCs w:val="28"/>
        </w:rPr>
        <w:t>КУДИНОВ ЮРИЙ АНАТОЛЬЕВИЧ</w:t>
      </w:r>
    </w:p>
    <w:p w:rsidR="00C521D8" w:rsidRPr="002D754D" w:rsidRDefault="00C521D8" w:rsidP="00C521D8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2D754D">
        <w:rPr>
          <w:color w:val="000000"/>
          <w:sz w:val="28"/>
          <w:szCs w:val="28"/>
        </w:rPr>
        <w:t>Родился 21 июля 1946 года</w:t>
      </w:r>
      <w:r w:rsidRPr="002D754D">
        <w:rPr>
          <w:color w:val="000000"/>
          <w:sz w:val="28"/>
          <w:szCs w:val="28"/>
        </w:rPr>
        <w:br/>
        <w:t>в г. Лениногорске.</w:t>
      </w:r>
    </w:p>
    <w:p w:rsidR="00C521D8" w:rsidRPr="002D754D" w:rsidRDefault="00C521D8" w:rsidP="005A6323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2D754D">
        <w:rPr>
          <w:color w:val="343434"/>
          <w:sz w:val="28"/>
          <w:szCs w:val="28"/>
        </w:rPr>
        <w:t xml:space="preserve">Кудинов Юрий Анатольевич трудовую деятельность начал в 1970 году, после окончания </w:t>
      </w:r>
      <w:proofErr w:type="spellStart"/>
      <w:r w:rsidRPr="002D754D">
        <w:rPr>
          <w:color w:val="343434"/>
          <w:sz w:val="28"/>
          <w:szCs w:val="28"/>
        </w:rPr>
        <w:t>Усть-Каменогорского</w:t>
      </w:r>
      <w:proofErr w:type="spellEnd"/>
      <w:r w:rsidRPr="002D754D">
        <w:rPr>
          <w:color w:val="343434"/>
          <w:sz w:val="28"/>
          <w:szCs w:val="28"/>
        </w:rPr>
        <w:t xml:space="preserve"> строительно-дорожного института, в строительно-монтажном тресте «</w:t>
      </w:r>
      <w:proofErr w:type="spellStart"/>
      <w:r w:rsidRPr="002D754D">
        <w:rPr>
          <w:color w:val="343434"/>
          <w:sz w:val="28"/>
          <w:szCs w:val="28"/>
        </w:rPr>
        <w:t>Лениногорсксвинецстрой</w:t>
      </w:r>
      <w:proofErr w:type="spellEnd"/>
      <w:r w:rsidRPr="002D754D">
        <w:rPr>
          <w:color w:val="343434"/>
          <w:sz w:val="28"/>
          <w:szCs w:val="28"/>
        </w:rPr>
        <w:t>» пройдя путь от механика участка до управляющего трестом.</w:t>
      </w:r>
    </w:p>
    <w:p w:rsidR="00C521D8" w:rsidRPr="002D754D" w:rsidRDefault="00C521D8" w:rsidP="005A6323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2D754D">
        <w:rPr>
          <w:color w:val="343434"/>
          <w:sz w:val="28"/>
          <w:szCs w:val="28"/>
        </w:rPr>
        <w:t xml:space="preserve">В 1992 году, в трудные годы становления Республики был назначен </w:t>
      </w:r>
      <w:proofErr w:type="spellStart"/>
      <w:r w:rsidRPr="002D754D">
        <w:rPr>
          <w:color w:val="343434"/>
          <w:sz w:val="28"/>
          <w:szCs w:val="28"/>
        </w:rPr>
        <w:t>акимом</w:t>
      </w:r>
      <w:proofErr w:type="spellEnd"/>
      <w:r w:rsidRPr="002D754D">
        <w:rPr>
          <w:color w:val="343434"/>
          <w:sz w:val="28"/>
          <w:szCs w:val="28"/>
        </w:rPr>
        <w:t xml:space="preserve"> г. Лениногорска и 4 года выполнял широкий круг задач по решению бытовых и социальных вопросов. Была обеспечена своевременная выдача зарплаты, качественно проводилась работа по подготовке к зиме. В 1995 году Юрий Анатольевич был назначен </w:t>
      </w:r>
      <w:proofErr w:type="spellStart"/>
      <w:r w:rsidRPr="002D754D">
        <w:rPr>
          <w:color w:val="343434"/>
          <w:sz w:val="28"/>
          <w:szCs w:val="28"/>
        </w:rPr>
        <w:t>акимом</w:t>
      </w:r>
      <w:proofErr w:type="spellEnd"/>
      <w:r w:rsidRPr="002D754D">
        <w:rPr>
          <w:color w:val="343434"/>
          <w:sz w:val="28"/>
          <w:szCs w:val="28"/>
        </w:rPr>
        <w:t xml:space="preserve"> г. Усть-Каменогорска. За 2 года были стабилизированы поступления в бюджет, что позволило своевременно производить выплаты бюджетным организациям и решать социальные вопросы. Впервые были созданы КСК для управления жилищным фондом, решены вопросы оплаты услуг ЖКХ через сберкассы. В 1999 году опыт и организаторские способности Юрия Анатольевича были вновь востребованы на 3 </w:t>
      </w:r>
      <w:bookmarkStart w:id="0" w:name="_GoBack"/>
      <w:bookmarkEnd w:id="0"/>
      <w:r w:rsidRPr="002D754D">
        <w:rPr>
          <w:color w:val="343434"/>
          <w:sz w:val="28"/>
          <w:szCs w:val="28"/>
        </w:rPr>
        <w:t xml:space="preserve">года в </w:t>
      </w:r>
      <w:proofErr w:type="spellStart"/>
      <w:r w:rsidRPr="002D754D">
        <w:rPr>
          <w:color w:val="343434"/>
          <w:sz w:val="28"/>
          <w:szCs w:val="28"/>
        </w:rPr>
        <w:t>акимате</w:t>
      </w:r>
      <w:proofErr w:type="spellEnd"/>
      <w:r w:rsidRPr="002D754D">
        <w:rPr>
          <w:color w:val="343434"/>
          <w:sz w:val="28"/>
          <w:szCs w:val="28"/>
        </w:rPr>
        <w:t xml:space="preserve"> г. Лениногорска для восстановления нарушенных взаимоотношений с госструктурами и руководством промышленных предприятий. Работая с 2002 по 2004 год начальником областного управления по государственным закупкам добился существенного снижения затрат областного бюджета, что позволило сэкономить значительные бюджетные средства для решения других социальных вопросов. С 2004 по 2008 годы Юрий Анатольевич </w:t>
      </w:r>
      <w:proofErr w:type="gramStart"/>
      <w:r w:rsidRPr="002D754D">
        <w:rPr>
          <w:color w:val="343434"/>
          <w:sz w:val="28"/>
          <w:szCs w:val="28"/>
        </w:rPr>
        <w:t xml:space="preserve">исполнял обязанности заместителя </w:t>
      </w:r>
      <w:proofErr w:type="spellStart"/>
      <w:r w:rsidRPr="002D754D">
        <w:rPr>
          <w:color w:val="343434"/>
          <w:sz w:val="28"/>
          <w:szCs w:val="28"/>
        </w:rPr>
        <w:t>акима</w:t>
      </w:r>
      <w:proofErr w:type="spellEnd"/>
      <w:r w:rsidRPr="002D754D">
        <w:rPr>
          <w:color w:val="343434"/>
          <w:sz w:val="28"/>
          <w:szCs w:val="28"/>
        </w:rPr>
        <w:t xml:space="preserve"> областного центра решая</w:t>
      </w:r>
      <w:proofErr w:type="gramEnd"/>
      <w:r w:rsidRPr="002D754D">
        <w:rPr>
          <w:color w:val="343434"/>
          <w:sz w:val="28"/>
          <w:szCs w:val="28"/>
        </w:rPr>
        <w:t xml:space="preserve"> широкий круг социально-бытовых вопросов. С 2008 года Юрий Анатольевич работал на руководящих должностях в различных организациях: директор ТОО «</w:t>
      </w:r>
      <w:proofErr w:type="spellStart"/>
      <w:r w:rsidRPr="002D754D">
        <w:rPr>
          <w:color w:val="343434"/>
          <w:sz w:val="28"/>
          <w:szCs w:val="28"/>
        </w:rPr>
        <w:t>Бергштайн</w:t>
      </w:r>
      <w:proofErr w:type="spellEnd"/>
      <w:r w:rsidRPr="002D754D">
        <w:rPr>
          <w:color w:val="343434"/>
          <w:sz w:val="28"/>
          <w:szCs w:val="28"/>
        </w:rPr>
        <w:t xml:space="preserve">», начальник производственно- технического управления ВКГТУ </w:t>
      </w:r>
      <w:proofErr w:type="spellStart"/>
      <w:r w:rsidRPr="002D754D">
        <w:rPr>
          <w:color w:val="343434"/>
          <w:sz w:val="28"/>
          <w:szCs w:val="28"/>
        </w:rPr>
        <w:t>им.Д.Серикбаева</w:t>
      </w:r>
      <w:proofErr w:type="spellEnd"/>
      <w:r w:rsidRPr="002D754D">
        <w:rPr>
          <w:color w:val="343434"/>
          <w:sz w:val="28"/>
          <w:szCs w:val="28"/>
        </w:rPr>
        <w:t xml:space="preserve">. На каждом посту Юрий Анатольевич проявлял свои лучшие качества технически грамотного специалиста, инициировал решение задач по улучшению окружающей среды, проявляя при этом принципиальность и настойчивость. С 2011 года Юрий Анатольевич в </w:t>
      </w:r>
      <w:r w:rsidRPr="002D754D">
        <w:rPr>
          <w:color w:val="343434"/>
          <w:sz w:val="28"/>
          <w:szCs w:val="28"/>
        </w:rPr>
        <w:lastRenderedPageBreak/>
        <w:t xml:space="preserve">течение 5 лет работал в техническом бюро в г. Усть-Каменогорска Комитета водных ресурсов МСХ РК, решая одну из важнейших программ по экологии города в рамках международного проекта «Восстановление окружающей среды г. </w:t>
      </w:r>
      <w:proofErr w:type="spellStart"/>
      <w:r w:rsidRPr="002D754D">
        <w:rPr>
          <w:color w:val="343434"/>
          <w:sz w:val="28"/>
          <w:szCs w:val="28"/>
        </w:rPr>
        <w:t>Усть-Каменорска</w:t>
      </w:r>
      <w:proofErr w:type="spellEnd"/>
      <w:r w:rsidRPr="002D754D">
        <w:rPr>
          <w:color w:val="343434"/>
          <w:sz w:val="28"/>
          <w:szCs w:val="28"/>
        </w:rPr>
        <w:t>».</w:t>
      </w:r>
    </w:p>
    <w:p w:rsidR="00C521D8" w:rsidRPr="002D754D" w:rsidRDefault="00C521D8" w:rsidP="005A6323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2D754D">
        <w:rPr>
          <w:color w:val="343434"/>
          <w:sz w:val="28"/>
          <w:szCs w:val="28"/>
        </w:rPr>
        <w:t>Заслуги Юрия Анатольевича отмечены юбилейными медалями «</w:t>
      </w:r>
      <w:proofErr w:type="spellStart"/>
      <w:r w:rsidRPr="002D754D">
        <w:rPr>
          <w:color w:val="343434"/>
          <w:sz w:val="28"/>
          <w:szCs w:val="28"/>
        </w:rPr>
        <w:t>Қазақстан</w:t>
      </w:r>
      <w:proofErr w:type="spellEnd"/>
      <w:r w:rsidRPr="002D754D">
        <w:rPr>
          <w:color w:val="343434"/>
          <w:sz w:val="28"/>
          <w:szCs w:val="28"/>
        </w:rPr>
        <w:t xml:space="preserve"> </w:t>
      </w:r>
      <w:proofErr w:type="spellStart"/>
      <w:r w:rsidRPr="002D754D">
        <w:rPr>
          <w:color w:val="343434"/>
          <w:sz w:val="28"/>
          <w:szCs w:val="28"/>
        </w:rPr>
        <w:t>Республикасының</w:t>
      </w:r>
      <w:proofErr w:type="spellEnd"/>
      <w:r w:rsidRPr="002D754D">
        <w:rPr>
          <w:color w:val="343434"/>
          <w:sz w:val="28"/>
          <w:szCs w:val="28"/>
        </w:rPr>
        <w:t xml:space="preserve"> </w:t>
      </w:r>
      <w:proofErr w:type="spellStart"/>
      <w:r w:rsidRPr="002D754D">
        <w:rPr>
          <w:color w:val="343434"/>
          <w:sz w:val="28"/>
          <w:szCs w:val="28"/>
        </w:rPr>
        <w:t>тәуелсіздігінің</w:t>
      </w:r>
      <w:proofErr w:type="spellEnd"/>
      <w:r w:rsidRPr="002D754D">
        <w:rPr>
          <w:color w:val="343434"/>
          <w:sz w:val="28"/>
          <w:szCs w:val="28"/>
        </w:rPr>
        <w:t xml:space="preserve"> 10 </w:t>
      </w:r>
      <w:proofErr w:type="spellStart"/>
      <w:r w:rsidRPr="002D754D">
        <w:rPr>
          <w:color w:val="343434"/>
          <w:sz w:val="28"/>
          <w:szCs w:val="28"/>
        </w:rPr>
        <w:t>жыл</w:t>
      </w:r>
      <w:proofErr w:type="spellEnd"/>
      <w:r w:rsidRPr="002D754D">
        <w:rPr>
          <w:color w:val="343434"/>
          <w:sz w:val="28"/>
          <w:szCs w:val="28"/>
        </w:rPr>
        <w:t>», «</w:t>
      </w:r>
      <w:proofErr w:type="spellStart"/>
      <w:r w:rsidRPr="002D754D">
        <w:rPr>
          <w:color w:val="343434"/>
          <w:sz w:val="28"/>
          <w:szCs w:val="28"/>
        </w:rPr>
        <w:t>Қазақстан</w:t>
      </w:r>
      <w:proofErr w:type="spellEnd"/>
      <w:r w:rsidRPr="002D754D">
        <w:rPr>
          <w:color w:val="343434"/>
          <w:sz w:val="28"/>
          <w:szCs w:val="28"/>
        </w:rPr>
        <w:t xml:space="preserve"> </w:t>
      </w:r>
      <w:proofErr w:type="spellStart"/>
      <w:r w:rsidRPr="002D754D">
        <w:rPr>
          <w:color w:val="343434"/>
          <w:sz w:val="28"/>
          <w:szCs w:val="28"/>
        </w:rPr>
        <w:t>Республикасының</w:t>
      </w:r>
      <w:proofErr w:type="spellEnd"/>
      <w:r w:rsidRPr="002D754D">
        <w:rPr>
          <w:color w:val="343434"/>
          <w:sz w:val="28"/>
          <w:szCs w:val="28"/>
        </w:rPr>
        <w:t xml:space="preserve"> </w:t>
      </w:r>
      <w:proofErr w:type="spellStart"/>
      <w:r w:rsidRPr="002D754D">
        <w:rPr>
          <w:color w:val="343434"/>
          <w:sz w:val="28"/>
          <w:szCs w:val="28"/>
        </w:rPr>
        <w:t>Конституциясына</w:t>
      </w:r>
      <w:proofErr w:type="spellEnd"/>
      <w:r w:rsidRPr="002D754D">
        <w:rPr>
          <w:color w:val="343434"/>
          <w:sz w:val="28"/>
          <w:szCs w:val="28"/>
        </w:rPr>
        <w:t xml:space="preserve"> 10 </w:t>
      </w:r>
      <w:proofErr w:type="spellStart"/>
      <w:r w:rsidRPr="002D754D">
        <w:rPr>
          <w:color w:val="343434"/>
          <w:sz w:val="28"/>
          <w:szCs w:val="28"/>
        </w:rPr>
        <w:t>жыл</w:t>
      </w:r>
      <w:proofErr w:type="spellEnd"/>
      <w:r w:rsidRPr="002D754D">
        <w:rPr>
          <w:color w:val="343434"/>
          <w:sz w:val="28"/>
          <w:szCs w:val="28"/>
        </w:rPr>
        <w:t>».</w:t>
      </w:r>
    </w:p>
    <w:p w:rsidR="002D754D" w:rsidRDefault="002D754D" w:rsidP="00C521D8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</w:rPr>
      </w:pPr>
    </w:p>
    <w:p w:rsidR="00C521D8" w:rsidRPr="002D754D" w:rsidRDefault="00C521D8" w:rsidP="005A6323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proofErr w:type="gramStart"/>
      <w:r w:rsidRPr="002D754D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2D754D">
        <w:rPr>
          <w:color w:val="343434"/>
          <w:sz w:val="28"/>
          <w:szCs w:val="28"/>
        </w:rPr>
        <w:t>маслихат</w:t>
      </w:r>
      <w:proofErr w:type="spellEnd"/>
      <w:r w:rsidRPr="002D754D">
        <w:rPr>
          <w:color w:val="343434"/>
          <w:sz w:val="28"/>
          <w:szCs w:val="28"/>
        </w:rPr>
        <w:t xml:space="preserve"> </w:t>
      </w:r>
      <w:r w:rsidRPr="002D754D">
        <w:rPr>
          <w:b/>
          <w:color w:val="343434"/>
          <w:sz w:val="28"/>
          <w:szCs w:val="28"/>
        </w:rPr>
        <w:t>РЕШИЛ:</w:t>
      </w:r>
      <w:proofErr w:type="gramEnd"/>
    </w:p>
    <w:p w:rsidR="005A6323" w:rsidRDefault="00C521D8" w:rsidP="005A6323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  <w:r w:rsidRPr="002D754D">
        <w:rPr>
          <w:color w:val="343434"/>
          <w:sz w:val="28"/>
          <w:szCs w:val="28"/>
        </w:rPr>
        <w:t>Присвоить звание «Почетный гражданин Восточно-Казахстанской области» Кудинову Юрию Анатольевичу - специалисту ТОО «Центр экологической безопасности» за вклад в социально-экономическое развитие области.</w:t>
      </w:r>
    </w:p>
    <w:p w:rsidR="00C521D8" w:rsidRPr="002D754D" w:rsidRDefault="00C521D8" w:rsidP="005A6323">
      <w:pPr>
        <w:pStyle w:val="main"/>
        <w:shd w:val="clear" w:color="auto" w:fill="FFFFFF"/>
        <w:spacing w:before="0" w:beforeAutospacing="0" w:after="0" w:afterAutospacing="0"/>
        <w:ind w:firstLine="708"/>
        <w:jc w:val="center"/>
      </w:pPr>
      <w:r w:rsidRPr="002D754D">
        <w:rPr>
          <w:color w:val="FF0000"/>
        </w:rPr>
        <w:t xml:space="preserve">Решение Восточно-Казахстанского областного </w:t>
      </w:r>
      <w:proofErr w:type="spellStart"/>
      <w:r w:rsidRPr="002D754D">
        <w:rPr>
          <w:color w:val="FF0000"/>
        </w:rPr>
        <w:t>маслихата</w:t>
      </w:r>
      <w:proofErr w:type="spellEnd"/>
      <w:r w:rsidRPr="002D754D">
        <w:rPr>
          <w:color w:val="FF0000"/>
        </w:rPr>
        <w:br/>
        <w:t>№ 16/183-VІ от 13 декабря 2017 года</w:t>
      </w:r>
    </w:p>
    <w:sectPr w:rsidR="00C521D8" w:rsidRPr="002D754D" w:rsidSect="00C521D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1D8"/>
    <w:rsid w:val="00150ED9"/>
    <w:rsid w:val="002D754D"/>
    <w:rsid w:val="005A6323"/>
    <w:rsid w:val="00C521D8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1D8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C52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52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52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52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1D8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C52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52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52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52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428</Words>
  <Characters>2445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2022-04-22T08:41:00Z</dcterms:created>
  <dcterms:modified xsi:type="dcterms:W3CDTF">2023-11-21T04:30:00Z</dcterms:modified>
</cp:coreProperties>
</file>